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Auto ecole Raccape Jerome</w:t>
      </w:r>
    </w:p>
    <w:p>
      <w:pPr>
        <w:pStyle w:val="Normal"/>
        <w:jc w:val="center"/>
        <w:rPr/>
      </w:pPr>
      <w:r>
        <w:rPr/>
        <w:t>22 route de Plélan</w:t>
      </w:r>
    </w:p>
    <w:p>
      <w:pPr>
        <w:pStyle w:val="Normal"/>
        <w:jc w:val="center"/>
        <w:rPr>
          <w:b/>
          <w:b/>
        </w:rPr>
      </w:pPr>
      <w:r>
        <w:rPr>
          <w:b/>
        </w:rPr>
        <w:t>35 160 Monftort sur Meu</w:t>
      </w:r>
    </w:p>
    <w:p>
      <w:pPr>
        <w:pStyle w:val="Normal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RÉGLEMENT INTÉRIEUR AUTO-ÉCOLE Raccape Jerome</w:t>
      </w:r>
    </w:p>
    <w:p>
      <w:pPr>
        <w:pStyle w:val="Paragraphestandard"/>
        <w:spacing w:lineRule="atLeast" w:line="100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cs="Calibri" w:ascii="Calibri" w:hAnsi="Calibri"/>
          <w:sz w:val="22"/>
          <w:szCs w:val="22"/>
        </w:rPr>
        <w:t xml:space="preserve">Ce règlement a pour objectif de définir les règles relatives à l'hygiène, à la sécurité ainsi qu'à la discipline nécessaire au bon fonctionnement de l'établissement. Ce règlement est applicable par l'ensemble des élèves. 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color w:val="FF0000"/>
          <w:sz w:val="22"/>
          <w:szCs w:val="22"/>
        </w:rPr>
        <w:t xml:space="preserve">Article 1 </w:t>
      </w:r>
      <w:r>
        <w:rPr>
          <w:rFonts w:cs="Calibri" w:ascii="Calibri" w:hAnsi="Calibri"/>
          <w:b/>
          <w:sz w:val="22"/>
          <w:szCs w:val="22"/>
        </w:rPr>
        <w:t>: Règles d'hygiène et de sécurité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- prescriptions applicables en matière d'hygiène et de sécurité sur les lieux de formation…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b/>
          <w:b/>
          <w:sz w:val="22"/>
          <w:szCs w:val="22"/>
        </w:rPr>
      </w:pPr>
      <w:bookmarkStart w:id="1" w:name="_GoBack1"/>
      <w:bookmarkEnd w:id="1"/>
      <w:r>
        <w:rPr>
          <w:rFonts w:cs="Calibri" w:ascii="Calibri" w:hAnsi="Calibri"/>
          <w:b/>
          <w:color w:val="FF0000"/>
          <w:sz w:val="22"/>
          <w:szCs w:val="22"/>
        </w:rPr>
        <w:t xml:space="preserve">Article 2 </w:t>
      </w:r>
      <w:r>
        <w:rPr>
          <w:rFonts w:cs="Calibri" w:ascii="Calibri" w:hAnsi="Calibri"/>
          <w:b/>
          <w:sz w:val="22"/>
          <w:szCs w:val="22"/>
        </w:rPr>
        <w:t>: Consignes de sécurité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- consignes d'incendie;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- interdictions relatives aux boissons alcoolisées et drogues ;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- interdiction de fumer…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color w:val="FF0000"/>
          <w:sz w:val="22"/>
          <w:szCs w:val="22"/>
        </w:rPr>
        <w:t xml:space="preserve">Article 3 </w:t>
      </w:r>
      <w:r>
        <w:rPr>
          <w:rFonts w:cs="Calibri" w:ascii="Calibri" w:hAnsi="Calibri"/>
          <w:b/>
          <w:sz w:val="22"/>
          <w:szCs w:val="22"/>
        </w:rPr>
        <w:t>: Accès aux locaux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- horaires de l'établissement ;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- accès libres à la salle de code,  ...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color w:val="FF0000"/>
          <w:sz w:val="22"/>
          <w:szCs w:val="22"/>
        </w:rPr>
        <w:t xml:space="preserve">Article 4 : </w:t>
      </w:r>
      <w:r>
        <w:rPr>
          <w:rFonts w:cs="Calibri" w:ascii="Calibri" w:hAnsi="Calibri"/>
          <w:b/>
          <w:sz w:val="22"/>
          <w:szCs w:val="22"/>
        </w:rPr>
        <w:t xml:space="preserve">Organisation des cours théoriques et pratiques 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Entraînements au code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- modalités d'accès à la salle (horaires ... ), d'utilisation du DVD, de la Box et du boitier de réponse ;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- modalités d'utilisation, à distance, du logiciel d'entraînement au code…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Cours théoriques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- liste des thématiques abordées: alcool et stupéfiants. vitesse, défaut de port de la ceinture de sécurité ...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- modalités de mise en œuvre : cours collectifs dispensés-par un enseignant en présentiel.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Cours pratiques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- évaluation de départ ;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- livret d'apprentissage;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- modalités de réservation et d’annulation des leçons de conduite ;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- déroulement d’une leçon de conduite ;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- retard...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color w:val="FF0000"/>
          <w:sz w:val="22"/>
          <w:szCs w:val="22"/>
        </w:rPr>
        <w:t xml:space="preserve">Article 5 </w:t>
      </w:r>
      <w:r>
        <w:rPr>
          <w:rFonts w:cs="Calibri" w:ascii="Calibri" w:hAnsi="Calibri"/>
          <w:b/>
          <w:sz w:val="22"/>
          <w:szCs w:val="22"/>
        </w:rPr>
        <w:t xml:space="preserve">: Tenue vestimentaire exigée pour les cours pratiques 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Pour la formation à la catégorie B : chaussures plates obligatoires (talons hauts et tongs interdits) ; 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Pour les formations deux-roues : équipement obligatoire homologué : casque, gants, chaussures qui couvrent les chevilles. 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color w:val="FF0000"/>
          <w:sz w:val="22"/>
          <w:szCs w:val="22"/>
        </w:rPr>
        <w:t xml:space="preserve">Article 6 </w:t>
      </w:r>
      <w:r>
        <w:rPr>
          <w:rFonts w:cs="Calibri" w:ascii="Calibri" w:hAnsi="Calibri"/>
          <w:b/>
          <w:sz w:val="22"/>
          <w:szCs w:val="22"/>
        </w:rPr>
        <w:t>: Utilisation du matériel pédagogique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- usage du matériel uniquement sur les lieux de formation et exclusivement réservé à l'activité de formation ;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- conservation en bon état du matériel, anomalie détectée ...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color w:val="FF0000"/>
          <w:sz w:val="22"/>
          <w:szCs w:val="22"/>
        </w:rPr>
        <w:t xml:space="preserve">Article 7 </w:t>
      </w:r>
      <w:r>
        <w:rPr>
          <w:rFonts w:cs="Calibri" w:ascii="Calibri" w:hAnsi="Calibri"/>
          <w:b/>
          <w:sz w:val="22"/>
          <w:szCs w:val="22"/>
        </w:rPr>
        <w:t>: Assiduité des stagiaires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- respect des horaires de formation fixés par l'école de conduite ;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- gestion des absences, des retards ...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color w:val="FF0000"/>
          <w:sz w:val="22"/>
          <w:szCs w:val="22"/>
        </w:rPr>
        <w:t xml:space="preserve">Article 8 </w:t>
      </w:r>
      <w:r>
        <w:rPr>
          <w:rFonts w:cs="Calibri" w:ascii="Calibri" w:hAnsi="Calibri"/>
          <w:b/>
          <w:sz w:val="22"/>
          <w:szCs w:val="22"/>
        </w:rPr>
        <w:t>: Comportement des stagiaires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- comportement garantissant le respect des règles élémentaires de savoir vivre, de savoir être en collectivité et le bon déroulement des formations ;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- respect du personnel enseignant et des autres élèves ...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color w:val="FF0000"/>
          <w:sz w:val="22"/>
          <w:szCs w:val="22"/>
        </w:rPr>
        <w:t xml:space="preserve">Article 9 </w:t>
      </w:r>
      <w:r>
        <w:rPr>
          <w:rFonts w:cs="Calibri" w:ascii="Calibri" w:hAnsi="Calibri"/>
          <w:b/>
          <w:sz w:val="22"/>
          <w:szCs w:val="22"/>
        </w:rPr>
        <w:t>: Sanctions disciplinaires</w:t>
      </w:r>
    </w:p>
    <w:p>
      <w:pPr>
        <w:pStyle w:val="Paragraphestandard"/>
        <w:spacing w:lineRule="atLeast" w:line="100" w:before="0" w:after="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Échelle des sanctions : avertissement oral, avertissement écrit, suspension provisoire, exclusion définitive ...</w:t>
      </w:r>
    </w:p>
    <w:sectPr>
      <w:footerReference w:type="default" r:id="rId2"/>
      <w:type w:val="nextPage"/>
      <w:pgSz w:w="11906" w:h="16838"/>
      <w:pgMar w:left="851" w:right="851" w:header="0" w:top="851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spacing w:before="0" w:after="160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00000A"/>
      <w:kern w:val="0"/>
      <w:sz w:val="24"/>
      <w:szCs w:val="24"/>
      <w:lang w:eastAsia="en-US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qFormat/>
    <w:rPr/>
  </w:style>
  <w:style w:type="character" w:styleId="PieddepageCar" w:customStyle="1">
    <w:name w:val="Pied de page Car"/>
    <w:basedOn w:val="DefaultParagraphFont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Paragraphestandard" w:customStyle="1">
    <w:name w:val="[Paragraphe standard]"/>
    <w:basedOn w:val="Normal"/>
    <w:qFormat/>
    <w:pPr>
      <w:spacing w:lineRule="auto" w:line="288"/>
      <w:textAlignment w:val="center"/>
    </w:pPr>
    <w:rPr>
      <w:rFonts w:ascii="Times" w:hAnsi="Times" w:cs="Times"/>
      <w:color w:val="000000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LibreOffice/6.4.4.2$Windows_X86_64 LibreOffice_project/3d775be2011f3886db32dfd395a6a6d1ca2630ff</Application>
  <Pages>1</Pages>
  <Words>382</Words>
  <Characters>2062</Characters>
  <CharactersWithSpaces>2409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2018-04-26T09:22:00Z</dcterms:created>
  <dc:creator>Véronique Wagner</dc:creator>
  <dc:description/>
  <dc:language>fr-FR</dc:language>
  <cp:lastModifiedBy>UTILISATEUR</cp:lastModifiedBy>
  <cp:lastPrinted>2018-05-04T12:23:00Z</cp:lastPrinted>
  <dcterms:modified xsi:type="dcterms:W3CDTF">2018-10-11T06:57:00Z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